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AB" w:rsidRPr="00833738" w:rsidRDefault="00054DAB" w:rsidP="00054DAB">
      <w:pPr>
        <w:pStyle w:val="a4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</w:rPr>
      </w:pPr>
      <w:r w:rsidRPr="00ED402E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                                        </w:t>
      </w:r>
      <w:r w:rsidR="00ED402E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                  </w:t>
      </w:r>
      <w:r w:rsidRPr="00833738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</w:rPr>
        <w:t>Расписание ОГЭ 2026</w:t>
      </w:r>
    </w:p>
    <w:p w:rsidR="00833738" w:rsidRDefault="00833738" w:rsidP="00ED402E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 xml:space="preserve">                         </w:t>
      </w:r>
      <w:r w:rsidR="00054DAB" w:rsidRPr="00833738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 xml:space="preserve">Проект приказа </w:t>
      </w:r>
      <w:proofErr w:type="spellStart"/>
      <w:r w:rsidR="00054DAB" w:rsidRPr="00833738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Минпросвещения</w:t>
      </w:r>
      <w:proofErr w:type="spellEnd"/>
      <w:r w:rsidR="00054DAB" w:rsidRPr="00833738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 xml:space="preserve"> России и </w:t>
      </w:r>
      <w:proofErr w:type="spellStart"/>
      <w:r w:rsidR="00054DAB" w:rsidRPr="00833738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ab/>
      </w:r>
    </w:p>
    <w:p w:rsidR="00054DAB" w:rsidRPr="00ED402E" w:rsidRDefault="00054DAB" w:rsidP="00ED402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33738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 xml:space="preserve"> «Об утверждении единого </w:t>
      </w:r>
      <w:r w:rsidR="00833738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 xml:space="preserve"> </w:t>
      </w:r>
      <w:r w:rsidRPr="00833738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расписания и продолжительности провед</w:t>
      </w:r>
      <w:r w:rsidR="00ED402E" w:rsidRPr="00833738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ения ОГЭ</w:t>
      </w:r>
      <w:r w:rsidRPr="00833738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».</w:t>
      </w:r>
      <w:r w:rsidR="00833738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ab/>
      </w:r>
      <w:r w:rsidRPr="008337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Pr="00ED402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16E1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Досрочный период</w:t>
      </w:r>
      <w:r w:rsidRPr="00116E1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t>21 апреля (вторник) — математика;</w:t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br/>
        <w:t>24 апреля (пятница) — русский язык;</w:t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br/>
        <w:t>28 апреля (вторник) — информатика, литература, обществознание, химия;</w:t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br/>
        <w:t>6 мая (среда) — биология, география, иностранные языки (английский, испанский, немецкий, французский), история, физика.</w:t>
      </w:r>
      <w:proofErr w:type="gramEnd"/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gramStart"/>
      <w:r w:rsidRPr="00116E1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Основной период</w:t>
      </w:r>
      <w:r w:rsidRPr="00116E1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t>2 июня (вторник) — математика;</w:t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br/>
        <w:t>5 июня (пятница) — по всем учебным предметам (кроме русского языка и математики);</w:t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br/>
        <w:t>6 июня (суббота) — иностранные языки (английский, испанский, немецкий, французский), информатика;</w:t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br/>
        <w:t>9 июня (вторник) — русский язык;</w:t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br/>
        <w:t>16 июня (вторник) — по всем учебным предметам (кроме русского языка и математики);</w:t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br/>
        <w:t>19 июня (пятница) — по всем учебным предметам (кроме русского языка и математики).</w:t>
      </w:r>
      <w:proofErr w:type="gramEnd"/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gramStart"/>
      <w:r w:rsidRPr="00116E1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  <w:t>Резервные дни</w:t>
      </w:r>
      <w:r w:rsidRPr="00116E1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t>29 июня (понедельник) — математика;</w:t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br/>
        <w:t>2 июля (четверг) — русский язык;</w:t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br/>
        <w:t>3 июля (пятница) — по всем учебным предметам (кроме русского языка</w:t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br/>
        <w:t>и математики);</w:t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br/>
        <w:t>6 июля (понедельник) — по всем учебным предметам (кроме русского языка</w:t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br/>
        <w:t>и математики);</w:t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116E1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Дополнительный период</w:t>
      </w:r>
      <w:r w:rsidRPr="00116E1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t>3 сентября (четверг) — математика;</w:t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br/>
        <w:t>7 сентября (понедельник) — русский язык;</w:t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br/>
        <w:t>10 сентября (четверг) — биология, география, история, физика;</w:t>
      </w:r>
      <w:proofErr w:type="gramEnd"/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gramStart"/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t>14 сентября (понедельник) — иностранные языки (английский, испанский, немецкий, французский), информатика, литература, обществознание, химия.</w:t>
      </w:r>
      <w:proofErr w:type="gramEnd"/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gramStart"/>
      <w:r w:rsidRPr="00116E1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  <w:t>Резервные дни</w:t>
      </w:r>
      <w:r w:rsidRPr="00116E1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t>21 сентября (понедельник) — русский язык;</w:t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br/>
        <w:t>22 сентября (вторник) — математика;</w:t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br/>
        <w:t>23 сентября (среда) — по всем учебным предметам (кроме русского языка и математики);</w:t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br/>
        <w:t>24 сентября (четверг) — по всем учебным предметам (кроме русского языка и математики);</w:t>
      </w:r>
      <w:r w:rsidRPr="00ED402E">
        <w:rPr>
          <w:rFonts w:ascii="Times New Roman" w:eastAsia="Times New Roman" w:hAnsi="Times New Roman" w:cs="Times New Roman"/>
          <w:b/>
          <w:sz w:val="28"/>
          <w:szCs w:val="28"/>
        </w:rPr>
        <w:br/>
        <w:t>25 сентября (пятница) — по всем учебным предметам</w:t>
      </w:r>
      <w:r w:rsidRPr="00ED402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D402E">
        <w:rPr>
          <w:rFonts w:ascii="Times New Roman" w:eastAsia="Times New Roman" w:hAnsi="Times New Roman" w:cs="Times New Roman"/>
          <w:sz w:val="28"/>
          <w:szCs w:val="28"/>
        </w:rPr>
        <w:br/>
      </w:r>
      <w:r w:rsidRPr="00ED402E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proofErr w:type="gramEnd"/>
    </w:p>
    <w:p w:rsidR="00ED402E" w:rsidRPr="00ED402E" w:rsidRDefault="00ED402E" w:rsidP="00054DA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ED402E" w:rsidRPr="00ED402E" w:rsidRDefault="00ED402E" w:rsidP="00054DA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ED402E" w:rsidRDefault="00ED402E" w:rsidP="00054DA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054DAB" w:rsidRPr="00054DAB" w:rsidRDefault="00054DAB" w:rsidP="00054DA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54DAB">
        <w:rPr>
          <w:rFonts w:ascii="Times New Roman" w:eastAsia="Times New Roman" w:hAnsi="Times New Roman" w:cs="Times New Roman"/>
          <w:sz w:val="28"/>
          <w:szCs w:val="28"/>
        </w:rPr>
        <w:t>ОГЭ по всем учебным предметам начинается в 10.00 по местному времени.</w:t>
      </w:r>
      <w:r w:rsidRPr="00054DAB">
        <w:rPr>
          <w:rFonts w:ascii="Times New Roman" w:eastAsia="Times New Roman" w:hAnsi="Times New Roman" w:cs="Times New Roman"/>
          <w:sz w:val="28"/>
          <w:szCs w:val="28"/>
        </w:rPr>
        <w:br/>
      </w:r>
      <w:r w:rsidRPr="00054DAB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054DAB">
        <w:rPr>
          <w:rFonts w:ascii="Times New Roman" w:eastAsia="Times New Roman" w:hAnsi="Times New Roman" w:cs="Times New Roman"/>
          <w:sz w:val="28"/>
          <w:szCs w:val="28"/>
        </w:rPr>
        <w:t>Продолжительность ОГЭ по литературе, математике, русскому языку составляет 3 часа 55 минут (235 минут); по истории, обществознанию, физике, химии — 3 часа (180 минут); по биологии, географии, информатике — 2 часа 30 минут (150 минут); по иностранным языкам (английский, испанский, немецкий, французский) (письменная часть) — 2 часа (120 минут); по иностранным языкам (английский, испанский, немецкий, французский) (устная часть) — 15 минут.</w:t>
      </w:r>
      <w:proofErr w:type="gramEnd"/>
      <w:r w:rsidRPr="00054DAB">
        <w:rPr>
          <w:rFonts w:ascii="Times New Roman" w:eastAsia="Times New Roman" w:hAnsi="Times New Roman" w:cs="Times New Roman"/>
          <w:sz w:val="28"/>
          <w:szCs w:val="28"/>
        </w:rPr>
        <w:br/>
      </w:r>
      <w:r w:rsidRPr="00054DAB">
        <w:rPr>
          <w:rFonts w:ascii="Times New Roman" w:eastAsia="Times New Roman" w:hAnsi="Times New Roman" w:cs="Times New Roman"/>
          <w:sz w:val="28"/>
          <w:szCs w:val="28"/>
        </w:rPr>
        <w:br/>
        <w:t>Допускается использование участниками ОГЭ следующих средств обучения и воспитания по соответствующим учебным предметам:</w:t>
      </w:r>
      <w:r w:rsidRPr="00054DAB">
        <w:rPr>
          <w:rFonts w:ascii="Times New Roman" w:eastAsia="Times New Roman" w:hAnsi="Times New Roman" w:cs="Times New Roman"/>
          <w:sz w:val="28"/>
          <w:szCs w:val="28"/>
        </w:rPr>
        <w:br/>
      </w:r>
      <w:r w:rsidRPr="00054DAB">
        <w:rPr>
          <w:rFonts w:ascii="Times New Roman" w:eastAsia="Times New Roman" w:hAnsi="Times New Roman" w:cs="Times New Roman"/>
          <w:sz w:val="28"/>
          <w:szCs w:val="28"/>
        </w:rPr>
        <w:br/>
        <w:t xml:space="preserve">→ по биологии — линейка, не содержащая справочной информации (далее — линейка), для проведения измерений при выполнении заданий с рисунками; </w:t>
      </w:r>
      <w:proofErr w:type="gramStart"/>
      <w:r w:rsidRPr="00054DAB">
        <w:rPr>
          <w:rFonts w:ascii="Times New Roman" w:eastAsia="Times New Roman" w:hAnsi="Times New Roman" w:cs="Times New Roman"/>
          <w:sz w:val="28"/>
          <w:szCs w:val="28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054DAB">
        <w:rPr>
          <w:rFonts w:ascii="Times New Roman" w:eastAsia="Times New Roman" w:hAnsi="Times New Roman" w:cs="Times New Roman"/>
          <w:sz w:val="28"/>
          <w:szCs w:val="28"/>
        </w:rPr>
        <w:t>sin</w:t>
      </w:r>
      <w:proofErr w:type="spellEnd"/>
      <w:r w:rsidRPr="00054D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4DAB">
        <w:rPr>
          <w:rFonts w:ascii="Times New Roman" w:eastAsia="Times New Roman" w:hAnsi="Times New Roman" w:cs="Times New Roman"/>
          <w:sz w:val="28"/>
          <w:szCs w:val="28"/>
        </w:rPr>
        <w:t>cos</w:t>
      </w:r>
      <w:proofErr w:type="spellEnd"/>
      <w:r w:rsidRPr="00054D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4DAB">
        <w:rPr>
          <w:rFonts w:ascii="Times New Roman" w:eastAsia="Times New Roman" w:hAnsi="Times New Roman" w:cs="Times New Roman"/>
          <w:sz w:val="28"/>
          <w:szCs w:val="28"/>
        </w:rPr>
        <w:t>tg</w:t>
      </w:r>
      <w:proofErr w:type="spellEnd"/>
      <w:r w:rsidRPr="00054D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4DAB">
        <w:rPr>
          <w:rFonts w:ascii="Times New Roman" w:eastAsia="Times New Roman" w:hAnsi="Times New Roman" w:cs="Times New Roman"/>
          <w:sz w:val="28"/>
          <w:szCs w:val="28"/>
        </w:rPr>
        <w:t>ctg</w:t>
      </w:r>
      <w:proofErr w:type="spellEnd"/>
      <w:r w:rsidRPr="00054D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4DAB">
        <w:rPr>
          <w:rFonts w:ascii="Times New Roman" w:eastAsia="Times New Roman" w:hAnsi="Times New Roman" w:cs="Times New Roman"/>
          <w:sz w:val="28"/>
          <w:szCs w:val="28"/>
        </w:rPr>
        <w:t>arcsin</w:t>
      </w:r>
      <w:proofErr w:type="spellEnd"/>
      <w:r w:rsidRPr="00054D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4DAB">
        <w:rPr>
          <w:rFonts w:ascii="Times New Roman" w:eastAsia="Times New Roman" w:hAnsi="Times New Roman" w:cs="Times New Roman"/>
          <w:sz w:val="28"/>
          <w:szCs w:val="28"/>
        </w:rPr>
        <w:t>arccos</w:t>
      </w:r>
      <w:proofErr w:type="spellEnd"/>
      <w:r w:rsidRPr="00054D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4DAB">
        <w:rPr>
          <w:rFonts w:ascii="Times New Roman" w:eastAsia="Times New Roman" w:hAnsi="Times New Roman" w:cs="Times New Roman"/>
          <w:sz w:val="28"/>
          <w:szCs w:val="28"/>
        </w:rPr>
        <w:t>arctg</w:t>
      </w:r>
      <w:proofErr w:type="spellEnd"/>
      <w:r w:rsidRPr="00054DAB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054DAB">
        <w:rPr>
          <w:rFonts w:ascii="Times New Roman" w:eastAsia="Times New Roman" w:hAnsi="Times New Roman" w:cs="Times New Roman"/>
          <w:sz w:val="28"/>
          <w:szCs w:val="28"/>
        </w:rPr>
        <w:br/>
        <w:t>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proofErr w:type="gramEnd"/>
      <w:r w:rsidRPr="00054DAB">
        <w:rPr>
          <w:rFonts w:ascii="Times New Roman" w:eastAsia="Times New Roman" w:hAnsi="Times New Roman" w:cs="Times New Roman"/>
          <w:sz w:val="28"/>
          <w:szCs w:val="28"/>
        </w:rPr>
        <w:br/>
      </w:r>
      <w:r w:rsidRPr="00054DAB">
        <w:rPr>
          <w:rFonts w:ascii="Times New Roman" w:eastAsia="Times New Roman" w:hAnsi="Times New Roman" w:cs="Times New Roman"/>
          <w:sz w:val="28"/>
          <w:szCs w:val="28"/>
        </w:rPr>
        <w:br/>
        <w:t xml:space="preserve">→ </w:t>
      </w:r>
      <w:proofErr w:type="gramStart"/>
      <w:r w:rsidRPr="00054DAB">
        <w:rPr>
          <w:rFonts w:ascii="Times New Roman" w:eastAsia="Times New Roman" w:hAnsi="Times New Roman" w:cs="Times New Roman"/>
          <w:sz w:val="28"/>
          <w:szCs w:val="28"/>
        </w:rPr>
        <w:t>по географии — линейка для измерения расстояний по топографической карте; непрограммируемый калькулятор; географические атласы для 7-9 классов для решения практических заданий;</w:t>
      </w:r>
      <w:r w:rsidRPr="00054DAB">
        <w:rPr>
          <w:rFonts w:ascii="Times New Roman" w:eastAsia="Times New Roman" w:hAnsi="Times New Roman" w:cs="Times New Roman"/>
          <w:sz w:val="28"/>
          <w:szCs w:val="28"/>
        </w:rPr>
        <w:br/>
      </w:r>
      <w:r w:rsidRPr="00054DAB">
        <w:rPr>
          <w:rFonts w:ascii="Times New Roman" w:eastAsia="Times New Roman" w:hAnsi="Times New Roman" w:cs="Times New Roman"/>
          <w:sz w:val="28"/>
          <w:szCs w:val="28"/>
        </w:rPr>
        <w:br/>
        <w:t>→ по иностранным языкам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054DAB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Pr="00054DAB">
        <w:rPr>
          <w:rFonts w:ascii="Times New Roman" w:eastAsia="Times New Roman" w:hAnsi="Times New Roman" w:cs="Times New Roman"/>
          <w:sz w:val="28"/>
          <w:szCs w:val="28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 w:rsidRPr="00054DAB">
        <w:rPr>
          <w:rFonts w:ascii="Times New Roman" w:eastAsia="Times New Roman" w:hAnsi="Times New Roman" w:cs="Times New Roman"/>
          <w:sz w:val="28"/>
          <w:szCs w:val="28"/>
        </w:rPr>
        <w:t>аудиогарнитура</w:t>
      </w:r>
      <w:proofErr w:type="spellEnd"/>
      <w:r w:rsidRPr="00054DAB">
        <w:rPr>
          <w:rFonts w:ascii="Times New Roman" w:eastAsia="Times New Roman" w:hAnsi="Times New Roman" w:cs="Times New Roman"/>
          <w:sz w:val="28"/>
          <w:szCs w:val="28"/>
        </w:rPr>
        <w:t xml:space="preserve"> для выполнения заданий, предусматривающих устные ответы;</w:t>
      </w:r>
      <w:proofErr w:type="gramEnd"/>
      <w:r w:rsidRPr="00054DAB">
        <w:rPr>
          <w:rFonts w:ascii="Times New Roman" w:eastAsia="Times New Roman" w:hAnsi="Times New Roman" w:cs="Times New Roman"/>
          <w:sz w:val="28"/>
          <w:szCs w:val="28"/>
        </w:rPr>
        <w:br/>
      </w:r>
      <w:r w:rsidRPr="00054DAB">
        <w:rPr>
          <w:rFonts w:ascii="Times New Roman" w:eastAsia="Times New Roman" w:hAnsi="Times New Roman" w:cs="Times New Roman"/>
          <w:sz w:val="28"/>
          <w:szCs w:val="28"/>
        </w:rPr>
        <w:br/>
        <w:t xml:space="preserve">→ </w:t>
      </w:r>
      <w:proofErr w:type="gramStart"/>
      <w:r w:rsidRPr="00054DAB">
        <w:rPr>
          <w:rFonts w:ascii="Times New Roman" w:eastAsia="Times New Roman" w:hAnsi="Times New Roman" w:cs="Times New Roman"/>
          <w:sz w:val="28"/>
          <w:szCs w:val="28"/>
        </w:rPr>
        <w:t>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презентациями, редакторами электронных таблиц, текстовыми редакторами, средами программирования;</w:t>
      </w:r>
      <w:r w:rsidRPr="00054DAB">
        <w:rPr>
          <w:rFonts w:ascii="Times New Roman" w:eastAsia="Times New Roman" w:hAnsi="Times New Roman" w:cs="Times New Roman"/>
          <w:sz w:val="28"/>
          <w:szCs w:val="28"/>
        </w:rPr>
        <w:br/>
      </w:r>
      <w:r w:rsidRPr="00054DAB">
        <w:rPr>
          <w:rFonts w:ascii="Times New Roman" w:eastAsia="Times New Roman" w:hAnsi="Times New Roman" w:cs="Times New Roman"/>
          <w:sz w:val="28"/>
          <w:szCs w:val="28"/>
        </w:rPr>
        <w:br/>
        <w:t xml:space="preserve">→ по литературе — орфографический словарь, позволяющий устанавливать нормативное написание слов; полные тексты художественных произведений, </w:t>
      </w:r>
      <w:r w:rsidRPr="00054DAB">
        <w:rPr>
          <w:rFonts w:ascii="Times New Roman" w:eastAsia="Times New Roman" w:hAnsi="Times New Roman" w:cs="Times New Roman"/>
          <w:sz w:val="28"/>
          <w:szCs w:val="28"/>
        </w:rPr>
        <w:lastRenderedPageBreak/>
        <w:t>а также сборники лирики;</w:t>
      </w:r>
      <w:r w:rsidRPr="00054DAB">
        <w:rPr>
          <w:rFonts w:ascii="Times New Roman" w:eastAsia="Times New Roman" w:hAnsi="Times New Roman" w:cs="Times New Roman"/>
          <w:sz w:val="28"/>
          <w:szCs w:val="28"/>
        </w:rPr>
        <w:br/>
      </w:r>
      <w:r w:rsidRPr="00054DAB">
        <w:rPr>
          <w:rFonts w:ascii="Times New Roman" w:eastAsia="Times New Roman" w:hAnsi="Times New Roman" w:cs="Times New Roman"/>
          <w:sz w:val="28"/>
          <w:szCs w:val="28"/>
        </w:rPr>
        <w:br/>
        <w:t>→ по математике — линейка для построения чертежей и рисунков;</w:t>
      </w:r>
      <w:proofErr w:type="gramEnd"/>
      <w:r w:rsidRPr="00054DAB">
        <w:rPr>
          <w:rFonts w:ascii="Times New Roman" w:eastAsia="Times New Roman" w:hAnsi="Times New Roman" w:cs="Times New Roman"/>
          <w:sz w:val="28"/>
          <w:szCs w:val="28"/>
        </w:rPr>
        <w:t xml:space="preserve"> справочные материалы, содержащие основные формулы курса математики образовательной программы основного общего образования;</w:t>
      </w:r>
      <w:r w:rsidRPr="00054DAB">
        <w:rPr>
          <w:rFonts w:ascii="Times New Roman" w:eastAsia="Times New Roman" w:hAnsi="Times New Roman" w:cs="Times New Roman"/>
          <w:sz w:val="28"/>
          <w:szCs w:val="28"/>
        </w:rPr>
        <w:br/>
      </w:r>
      <w:r w:rsidRPr="00054DAB">
        <w:rPr>
          <w:rFonts w:ascii="Times New Roman" w:eastAsia="Times New Roman" w:hAnsi="Times New Roman" w:cs="Times New Roman"/>
          <w:sz w:val="28"/>
          <w:szCs w:val="28"/>
        </w:rPr>
        <w:br/>
        <w:t>→ по русскому языку — орфографический словарь, позволяющий устанавливать нормативное написание слов;</w:t>
      </w:r>
      <w:r w:rsidRPr="00054DAB">
        <w:rPr>
          <w:rFonts w:ascii="Times New Roman" w:eastAsia="Times New Roman" w:hAnsi="Times New Roman" w:cs="Times New Roman"/>
          <w:sz w:val="28"/>
          <w:szCs w:val="28"/>
        </w:rPr>
        <w:br/>
      </w:r>
      <w:r w:rsidRPr="00054DAB">
        <w:rPr>
          <w:rFonts w:ascii="Times New Roman" w:eastAsia="Times New Roman" w:hAnsi="Times New Roman" w:cs="Times New Roman"/>
          <w:sz w:val="28"/>
          <w:szCs w:val="28"/>
        </w:rPr>
        <w:br/>
        <w:t>→ по физике — линейка для построения графиков и схем; непрограммируемый калькулятор; лабораторное оборудование для выполнения экспериментального задания;</w:t>
      </w:r>
      <w:r w:rsidRPr="00054DAB">
        <w:rPr>
          <w:rFonts w:ascii="Times New Roman" w:eastAsia="Times New Roman" w:hAnsi="Times New Roman" w:cs="Times New Roman"/>
          <w:sz w:val="28"/>
          <w:szCs w:val="28"/>
        </w:rPr>
        <w:br/>
      </w:r>
      <w:r w:rsidRPr="00054DAB">
        <w:rPr>
          <w:rFonts w:ascii="Times New Roman" w:eastAsia="Times New Roman" w:hAnsi="Times New Roman" w:cs="Times New Roman"/>
          <w:sz w:val="28"/>
          <w:szCs w:val="28"/>
        </w:rPr>
        <w:br/>
        <w:t>→ по химии — линейка для оформления ответа в табличной форме; непрограммируемый калькулятор; комплект химических реактивов и лабораторное оборудование для проведения химических опытов, предусмотренных заданиями;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054DAB">
        <w:rPr>
          <w:rFonts w:ascii="Times New Roman" w:eastAsia="Times New Roman" w:hAnsi="Times New Roman" w:cs="Times New Roman"/>
          <w:sz w:val="28"/>
          <w:szCs w:val="28"/>
        </w:rPr>
        <w:br/>
      </w:r>
      <w:r w:rsidRPr="00054DAB">
        <w:rPr>
          <w:rFonts w:ascii="Times New Roman" w:eastAsia="Times New Roman" w:hAnsi="Times New Roman" w:cs="Times New Roman"/>
          <w:sz w:val="28"/>
          <w:szCs w:val="28"/>
        </w:rPr>
        <w:br/>
        <w:t>В день проведения ОГЭ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CF4D81" w:rsidRPr="00054DAB" w:rsidRDefault="00CF4D81" w:rsidP="00054DAB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CF4D81" w:rsidRPr="00054DAB" w:rsidSect="00ED402E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4DAB"/>
    <w:rsid w:val="00054DAB"/>
    <w:rsid w:val="00116E14"/>
    <w:rsid w:val="00622256"/>
    <w:rsid w:val="006451C7"/>
    <w:rsid w:val="00833738"/>
    <w:rsid w:val="00CF4D81"/>
    <w:rsid w:val="00D46934"/>
    <w:rsid w:val="00ED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4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D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54DAB"/>
    <w:rPr>
      <w:color w:val="0000FF"/>
      <w:u w:val="single"/>
    </w:rPr>
  </w:style>
  <w:style w:type="paragraph" w:styleId="a4">
    <w:name w:val="No Spacing"/>
    <w:uiPriority w:val="1"/>
    <w:qFormat/>
    <w:rsid w:val="00054D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8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6177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5233">
              <w:marLeft w:val="0"/>
              <w:marRight w:val="0"/>
              <w:marTop w:val="3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9851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single" w:sz="12" w:space="18" w:color="E85319"/>
                    <w:bottom w:val="none" w:sz="0" w:space="4" w:color="auto"/>
                    <w:right w:val="none" w:sz="0" w:space="18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84312-1090-4E13-A17E-6D70DDEC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8</cp:revision>
  <cp:lastPrinted>2025-10-31T10:14:00Z</cp:lastPrinted>
  <dcterms:created xsi:type="dcterms:W3CDTF">2025-10-31T10:06:00Z</dcterms:created>
  <dcterms:modified xsi:type="dcterms:W3CDTF">2025-10-31T10:35:00Z</dcterms:modified>
</cp:coreProperties>
</file>